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7C5" w:rsidRPr="0025115A" w:rsidRDefault="009747C5" w:rsidP="00381416">
      <w:pPr>
        <w:ind w:right="-142"/>
        <w:jc w:val="center"/>
        <w:rPr>
          <w:rFonts w:ascii="Times New Roman" w:hAnsi="Times New Roman"/>
          <w:b/>
          <w:sz w:val="27"/>
          <w:szCs w:val="28"/>
        </w:rPr>
      </w:pPr>
      <w:r w:rsidRPr="0025115A">
        <w:rPr>
          <w:rFonts w:ascii="Times New Roman" w:hAnsi="Times New Roman"/>
          <w:b/>
          <w:sz w:val="27"/>
          <w:szCs w:val="28"/>
        </w:rPr>
        <w:t>ОРІЄНТОВНИЙ ПОРЯДОК ДЕННИЙ</w:t>
      </w:r>
    </w:p>
    <w:p w:rsidR="009747C5" w:rsidRPr="0025115A" w:rsidRDefault="009747C5" w:rsidP="00381416">
      <w:pPr>
        <w:ind w:right="-142"/>
        <w:jc w:val="center"/>
        <w:rPr>
          <w:rFonts w:ascii="Times New Roman" w:hAnsi="Times New Roman"/>
          <w:sz w:val="27"/>
          <w:szCs w:val="28"/>
        </w:rPr>
      </w:pPr>
      <w:r w:rsidRPr="0025115A">
        <w:rPr>
          <w:rFonts w:ascii="Times New Roman" w:hAnsi="Times New Roman"/>
          <w:sz w:val="27"/>
          <w:szCs w:val="28"/>
        </w:rPr>
        <w:t>шістнадцятої сесії Чернігівської обласної ради сьомого скликання</w:t>
      </w:r>
    </w:p>
    <w:p w:rsidR="009747C5" w:rsidRPr="0025115A" w:rsidRDefault="009747C5" w:rsidP="00381416">
      <w:pPr>
        <w:ind w:right="-1"/>
        <w:jc w:val="right"/>
        <w:rPr>
          <w:rFonts w:ascii="Times New Roman" w:hAnsi="Times New Roman"/>
          <w:i/>
          <w:sz w:val="27"/>
          <w:szCs w:val="24"/>
        </w:rPr>
      </w:pPr>
      <w:r w:rsidRPr="0025115A">
        <w:rPr>
          <w:rFonts w:ascii="Times New Roman" w:hAnsi="Times New Roman"/>
          <w:i/>
          <w:sz w:val="27"/>
          <w:szCs w:val="24"/>
        </w:rPr>
        <w:t>станом на 1</w:t>
      </w:r>
      <w:r>
        <w:rPr>
          <w:rFonts w:ascii="Times New Roman" w:hAnsi="Times New Roman"/>
          <w:i/>
          <w:sz w:val="27"/>
          <w:szCs w:val="24"/>
          <w:lang w:val="en-US"/>
        </w:rPr>
        <w:t>9</w:t>
      </w:r>
      <w:r w:rsidRPr="0025115A">
        <w:rPr>
          <w:rFonts w:ascii="Times New Roman" w:hAnsi="Times New Roman"/>
          <w:i/>
          <w:sz w:val="27"/>
          <w:szCs w:val="24"/>
        </w:rPr>
        <w:t xml:space="preserve"> грудня  2018 року</w:t>
      </w:r>
    </w:p>
    <w:p w:rsidR="009747C5" w:rsidRPr="0025115A" w:rsidRDefault="009747C5" w:rsidP="00610FC5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звіт про виконання обласного бюджету за 9 місяців 2018 року.</w:t>
      </w:r>
    </w:p>
    <w:p w:rsidR="009747C5" w:rsidRPr="0025115A" w:rsidRDefault="009747C5" w:rsidP="003B55ED">
      <w:pPr>
        <w:pStyle w:val="Title"/>
        <w:numPr>
          <w:ilvl w:val="0"/>
          <w:numId w:val="1"/>
        </w:numPr>
        <w:jc w:val="both"/>
        <w:rPr>
          <w:b w:val="0"/>
          <w:sz w:val="27"/>
        </w:rPr>
      </w:pPr>
      <w:r w:rsidRPr="0025115A">
        <w:rPr>
          <w:b w:val="0"/>
          <w:sz w:val="27"/>
          <w:lang w:val="az-Cyrl-AZ"/>
        </w:rPr>
        <w:t>Про обласний</w:t>
      </w:r>
      <w:r w:rsidRPr="0025115A">
        <w:rPr>
          <w:b w:val="0"/>
          <w:sz w:val="27"/>
          <w:lang w:val="ru-RU"/>
        </w:rPr>
        <w:t xml:space="preserve"> бюджет на 2019 </w:t>
      </w:r>
      <w:r w:rsidRPr="0025115A">
        <w:rPr>
          <w:b w:val="0"/>
          <w:sz w:val="27"/>
        </w:rPr>
        <w:t>рік.</w:t>
      </w:r>
    </w:p>
    <w:p w:rsidR="009747C5" w:rsidRPr="0025115A" w:rsidRDefault="009747C5" w:rsidP="003B55ED">
      <w:pPr>
        <w:pStyle w:val="Title"/>
        <w:numPr>
          <w:ilvl w:val="0"/>
          <w:numId w:val="1"/>
        </w:numPr>
        <w:jc w:val="both"/>
        <w:rPr>
          <w:b w:val="0"/>
          <w:sz w:val="27"/>
          <w:lang w:val="ru-RU"/>
        </w:rPr>
      </w:pPr>
      <w:r w:rsidRPr="0025115A">
        <w:rPr>
          <w:b w:val="0"/>
          <w:sz w:val="27"/>
        </w:rPr>
        <w:t>Про Програму сприяння виконанню повноважень депутатами Чернігівської обласної ради на 2019-2020 роки.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tabs>
          <w:tab w:val="left" w:pos="8364"/>
        </w:tabs>
        <w:ind w:left="0"/>
        <w:jc w:val="both"/>
        <w:rPr>
          <w:color w:val="000000"/>
          <w:sz w:val="27"/>
          <w:szCs w:val="28"/>
        </w:rPr>
      </w:pPr>
      <w:r w:rsidRPr="0025115A">
        <w:rPr>
          <w:sz w:val="27"/>
          <w:szCs w:val="28"/>
        </w:rPr>
        <w:t xml:space="preserve">Про Програму економічного і  соціального </w:t>
      </w:r>
      <w:r w:rsidRPr="0025115A">
        <w:rPr>
          <w:color w:val="000000"/>
          <w:sz w:val="27"/>
          <w:szCs w:val="28"/>
        </w:rPr>
        <w:t>розвитку області на 2019 рік.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tabs>
          <w:tab w:val="left" w:pos="8364"/>
        </w:tabs>
        <w:ind w:left="0"/>
        <w:jc w:val="both"/>
        <w:rPr>
          <w:bCs/>
          <w:iCs/>
          <w:sz w:val="27"/>
          <w:szCs w:val="28"/>
        </w:rPr>
      </w:pPr>
      <w:r w:rsidRPr="0025115A">
        <w:rPr>
          <w:bCs/>
          <w:iCs/>
          <w:sz w:val="27"/>
          <w:szCs w:val="28"/>
        </w:rPr>
        <w:t>Про внесення змін до Програми розвитку інвестиційної, зовнішньоекономічної та виставково-ярмаркової діяльності Чернігівської області на 2016-2020 роки «Чернігівщина - конкурентоспроможний регіон».</w:t>
      </w:r>
    </w:p>
    <w:p w:rsidR="009747C5" w:rsidRPr="0025115A" w:rsidRDefault="009747C5" w:rsidP="003F0CC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7"/>
          <w:szCs w:val="28"/>
        </w:rPr>
      </w:pPr>
      <w:r w:rsidRPr="0025115A">
        <w:rPr>
          <w:rFonts w:ascii="Times New Roman" w:hAnsi="Times New Roman"/>
          <w:sz w:val="27"/>
          <w:szCs w:val="28"/>
        </w:rPr>
        <w:t xml:space="preserve">Про інформацію обласної державної адміністрації щодо стану ліквідації наслідків пожежі на складах 6-го арсеналу Міністерства оборони України в Ічнянському районі Чернігівської області. </w:t>
      </w:r>
      <w:r w:rsidRPr="0025115A">
        <w:rPr>
          <w:rFonts w:ascii="Times New Roman" w:hAnsi="Times New Roman"/>
          <w:i/>
          <w:sz w:val="27"/>
          <w:szCs w:val="28"/>
        </w:rPr>
        <w:t>(Інформує директор Департаменту з питань цивільного захисту та оборонної роботи Болдирев С.М.).</w:t>
      </w:r>
    </w:p>
    <w:p w:rsidR="009747C5" w:rsidRPr="0025115A" w:rsidRDefault="009747C5" w:rsidP="00AD6E86">
      <w:pPr>
        <w:pStyle w:val="ListParagraph"/>
        <w:widowControl w:val="0"/>
        <w:numPr>
          <w:ilvl w:val="0"/>
          <w:numId w:val="1"/>
        </w:numPr>
        <w:adjustRightInd w:val="0"/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</w:t>
      </w:r>
      <w:r>
        <w:rPr>
          <w:sz w:val="27"/>
          <w:szCs w:val="28"/>
        </w:rPr>
        <w:t xml:space="preserve"> </w:t>
      </w:r>
      <w:r w:rsidRPr="0025115A">
        <w:rPr>
          <w:sz w:val="27"/>
          <w:szCs w:val="28"/>
        </w:rPr>
        <w:t>Програму покращення матеріально-технічного забезпечення заходів територіальної оборони,  військових частин та правоохоронних органів, які дислокуються на території Чернігівської області, на 2019 рік.</w:t>
      </w:r>
    </w:p>
    <w:p w:rsidR="009747C5" w:rsidRPr="0025115A" w:rsidRDefault="009747C5" w:rsidP="00381416">
      <w:pPr>
        <w:pStyle w:val="ListParagraph"/>
        <w:numPr>
          <w:ilvl w:val="0"/>
          <w:numId w:val="1"/>
        </w:numPr>
        <w:ind w:left="0"/>
        <w:jc w:val="both"/>
        <w:rPr>
          <w:sz w:val="27"/>
        </w:rPr>
      </w:pPr>
      <w:r w:rsidRPr="0025115A">
        <w:rPr>
          <w:sz w:val="27"/>
        </w:rPr>
        <w:t xml:space="preserve">Про внесення змін до обласної цільової </w:t>
      </w:r>
      <w:r w:rsidRPr="0025115A">
        <w:rPr>
          <w:sz w:val="27"/>
          <w:szCs w:val="28"/>
        </w:rPr>
        <w:t>Програми розвитку туризму</w:t>
      </w:r>
      <w:r w:rsidRPr="0025115A">
        <w:rPr>
          <w:sz w:val="27"/>
        </w:rPr>
        <w:t xml:space="preserve"> в Чернігівській області на 2013-2020 роки.</w:t>
      </w:r>
    </w:p>
    <w:p w:rsidR="009747C5" w:rsidRPr="0025115A" w:rsidRDefault="009747C5" w:rsidP="00134668">
      <w:pPr>
        <w:pStyle w:val="ListParagraph"/>
        <w:numPr>
          <w:ilvl w:val="0"/>
          <w:numId w:val="1"/>
        </w:numPr>
        <w:snapToGrid w:val="0"/>
        <w:ind w:left="0" w:right="-108"/>
        <w:jc w:val="both"/>
        <w:rPr>
          <w:bCs/>
          <w:sz w:val="27"/>
          <w:szCs w:val="28"/>
        </w:rPr>
      </w:pPr>
      <w:r w:rsidRPr="0025115A">
        <w:rPr>
          <w:bCs/>
          <w:sz w:val="27"/>
          <w:szCs w:val="28"/>
        </w:rPr>
        <w:t>Про затвердження Регіональної програми розвитку автомобільних доріг загального користування місцевого значення на 2019-2022 роки.</w:t>
      </w:r>
    </w:p>
    <w:p w:rsidR="009747C5" w:rsidRPr="0025115A" w:rsidRDefault="009747C5" w:rsidP="00134668">
      <w:pPr>
        <w:pStyle w:val="ListParagraph"/>
        <w:numPr>
          <w:ilvl w:val="0"/>
          <w:numId w:val="1"/>
        </w:numPr>
        <w:snapToGrid w:val="0"/>
        <w:ind w:left="0" w:right="-108"/>
        <w:jc w:val="both"/>
        <w:rPr>
          <w:bCs/>
          <w:sz w:val="27"/>
          <w:szCs w:val="28"/>
        </w:rPr>
      </w:pPr>
      <w:r w:rsidRPr="0025115A">
        <w:rPr>
          <w:bCs/>
          <w:sz w:val="27"/>
          <w:szCs w:val="28"/>
        </w:rPr>
        <w:t>Про обласну Програму підвищення рівня безпеки дорожнього руху в Чернігівській  області на 2019-2020 роки.</w:t>
      </w:r>
    </w:p>
    <w:p w:rsidR="009747C5" w:rsidRPr="0025115A" w:rsidRDefault="009747C5" w:rsidP="00AD6E86">
      <w:pPr>
        <w:pStyle w:val="BodyText2"/>
        <w:numPr>
          <w:ilvl w:val="0"/>
          <w:numId w:val="1"/>
        </w:numPr>
        <w:jc w:val="both"/>
        <w:rPr>
          <w:sz w:val="27"/>
          <w:lang w:val="uk-UA"/>
        </w:rPr>
      </w:pPr>
      <w:r w:rsidRPr="0025115A">
        <w:rPr>
          <w:bCs/>
          <w:spacing w:val="-2"/>
          <w:sz w:val="27"/>
          <w:lang w:val="uk-UA"/>
        </w:rPr>
        <w:t xml:space="preserve">Про внесення змін до </w:t>
      </w:r>
      <w:r w:rsidRPr="0025115A">
        <w:rPr>
          <w:sz w:val="27"/>
          <w:lang w:val="uk-UA"/>
        </w:rPr>
        <w:t>регіональної цільової  Програми створення та ведення містобудівного кадастру  Чернігівської області на 2016-2019 роки.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ind w:left="0" w:right="-105"/>
        <w:jc w:val="both"/>
        <w:rPr>
          <w:sz w:val="27"/>
        </w:rPr>
      </w:pPr>
      <w:r w:rsidRPr="0025115A">
        <w:rPr>
          <w:sz w:val="27"/>
        </w:rPr>
        <w:t xml:space="preserve">Про внесення змін до Програми оновлення та розвитку Менського зоологічного парку загальнодержавного значення на 2016-2020 роки. </w:t>
      </w:r>
    </w:p>
    <w:p w:rsidR="009747C5" w:rsidRPr="0025115A" w:rsidRDefault="009747C5" w:rsidP="00134668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обласну Програму залучення організацій громадянського суспільства до надання соціальних послуг за рахунок бюджетних коштів у 2019-2020 роках.</w:t>
      </w:r>
    </w:p>
    <w:p w:rsidR="009747C5" w:rsidRPr="0025115A" w:rsidRDefault="009747C5" w:rsidP="00134668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Програму соціальної підтримки учасників антитерористичної операції, операції Об’єднаних сил, членів їх сімей, бійців-добровольців у Чернігівській області на 2019-2023 роки.</w:t>
      </w:r>
    </w:p>
    <w:p w:rsidR="009747C5" w:rsidRPr="0025115A" w:rsidRDefault="009747C5" w:rsidP="003F0CC1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 xml:space="preserve">Про внесення змін до Переліку видатків обласного фонду охорони навколишнього природного середовища на 2018 рік, затвердженого рішенням обласної ради від 28 березня 2018 року № 29-12/VII із змінами від 4 жовтня </w:t>
      </w:r>
      <w:r w:rsidRPr="0025115A">
        <w:rPr>
          <w:sz w:val="27"/>
          <w:szCs w:val="28"/>
        </w:rPr>
        <w:br/>
        <w:t>2018 року № 18-15/VII</w:t>
      </w:r>
      <w:r w:rsidRPr="0025115A">
        <w:rPr>
          <w:sz w:val="27"/>
          <w:szCs w:val="28"/>
          <w:lang w:val="ru-RU"/>
        </w:rPr>
        <w:t>.</w:t>
      </w:r>
    </w:p>
    <w:p w:rsidR="009747C5" w:rsidRPr="0025115A" w:rsidRDefault="009747C5" w:rsidP="003F0CC1">
      <w:pPr>
        <w:pStyle w:val="ListParagraph"/>
        <w:numPr>
          <w:ilvl w:val="0"/>
          <w:numId w:val="1"/>
        </w:numPr>
        <w:shd w:val="clear" w:color="auto" w:fill="FFFFFF"/>
        <w:spacing w:line="322" w:lineRule="exact"/>
        <w:ind w:left="0" w:right="-1"/>
        <w:jc w:val="both"/>
        <w:rPr>
          <w:sz w:val="27"/>
        </w:rPr>
      </w:pPr>
      <w:r w:rsidRPr="0025115A">
        <w:rPr>
          <w:color w:val="000000"/>
          <w:sz w:val="27"/>
          <w:szCs w:val="28"/>
        </w:rPr>
        <w:t>Про створення ландшафтного заказника місцевого значення «Бакумова гора»</w:t>
      </w:r>
      <w:r w:rsidRPr="0025115A">
        <w:rPr>
          <w:color w:val="000000"/>
          <w:sz w:val="27"/>
          <w:szCs w:val="28"/>
          <w:lang w:val="ru-RU"/>
        </w:rPr>
        <w:t>.</w:t>
      </w:r>
    </w:p>
    <w:p w:rsidR="009747C5" w:rsidRPr="0025115A" w:rsidRDefault="009747C5" w:rsidP="00AD6E86">
      <w:pPr>
        <w:pStyle w:val="BodyText2"/>
        <w:numPr>
          <w:ilvl w:val="0"/>
          <w:numId w:val="1"/>
        </w:numPr>
        <w:jc w:val="both"/>
        <w:rPr>
          <w:sz w:val="27"/>
          <w:lang w:val="uk-UA"/>
        </w:rPr>
      </w:pPr>
      <w:r w:rsidRPr="0025115A">
        <w:rPr>
          <w:sz w:val="27"/>
          <w:lang w:val="uk-UA"/>
        </w:rPr>
        <w:t>Про погодження клопотання товариства з обмеженою відповідальністю «Полісся СЛ» щодо приведення існуючого поділу лісів на категорії на території Корюківського району.</w:t>
      </w:r>
    </w:p>
    <w:p w:rsidR="009747C5" w:rsidRPr="0025115A" w:rsidRDefault="009747C5" w:rsidP="00907FEA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 xml:space="preserve">Про встановлення меж зон санітарної охорони водозабору Чернігівського відділення публічного акціонерного товариства «САН ІНБЕВ УКРАЇНА» у м.Чернігові. </w:t>
      </w:r>
    </w:p>
    <w:p w:rsidR="009747C5" w:rsidRPr="0025115A" w:rsidRDefault="009747C5" w:rsidP="00907FEA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noProof/>
          <w:sz w:val="27"/>
          <w:szCs w:val="28"/>
        </w:rPr>
        <w:t xml:space="preserve">Про надання в постійне користування </w:t>
      </w:r>
      <w:r w:rsidRPr="0025115A">
        <w:rPr>
          <w:color w:val="000000"/>
          <w:sz w:val="27"/>
          <w:szCs w:val="28"/>
        </w:rPr>
        <w:t>земельної</w:t>
      </w:r>
      <w:r>
        <w:rPr>
          <w:color w:val="000000"/>
          <w:sz w:val="27"/>
          <w:szCs w:val="28"/>
        </w:rPr>
        <w:t xml:space="preserve"> </w:t>
      </w:r>
      <w:r w:rsidRPr="0025115A">
        <w:rPr>
          <w:color w:val="000000"/>
          <w:sz w:val="27"/>
          <w:szCs w:val="28"/>
        </w:rPr>
        <w:t xml:space="preserve">ділянки </w:t>
      </w:r>
      <w:r w:rsidRPr="0025115A">
        <w:rPr>
          <w:noProof/>
          <w:sz w:val="27"/>
          <w:szCs w:val="28"/>
          <w:lang w:val="ru-RU"/>
        </w:rPr>
        <w:t>комунальному закладу «Обласна дитячо-юнацька спортивна школа з зимових видів» Чернігівської обласної ради.</w:t>
      </w:r>
    </w:p>
    <w:p w:rsidR="009747C5" w:rsidRPr="0025115A" w:rsidRDefault="009747C5" w:rsidP="00AD6E86">
      <w:pPr>
        <w:pStyle w:val="BodyText2"/>
        <w:numPr>
          <w:ilvl w:val="0"/>
          <w:numId w:val="1"/>
        </w:numPr>
        <w:jc w:val="both"/>
        <w:rPr>
          <w:sz w:val="27"/>
          <w:lang w:val="uk-UA"/>
        </w:rPr>
      </w:pPr>
      <w:r w:rsidRPr="0025115A">
        <w:rPr>
          <w:bCs/>
          <w:color w:val="000000"/>
          <w:sz w:val="27"/>
          <w:lang w:val="uk-UA"/>
        </w:rPr>
        <w:t>Про надання згоди на передачу в суборенду частини земельної ділянки, яка надана в оренду товариству з обмеженою відповідальністю лікувально-профілактичному закладу «СімМед».</w:t>
      </w:r>
    </w:p>
    <w:p w:rsidR="009747C5" w:rsidRPr="0025115A" w:rsidRDefault="009747C5" w:rsidP="00907FEA">
      <w:pPr>
        <w:pStyle w:val="ListParagraph"/>
        <w:numPr>
          <w:ilvl w:val="0"/>
          <w:numId w:val="1"/>
        </w:numPr>
        <w:tabs>
          <w:tab w:val="left" w:pos="1418"/>
        </w:tabs>
        <w:ind w:left="0" w:right="-142"/>
        <w:jc w:val="both"/>
        <w:rPr>
          <w:sz w:val="27"/>
          <w:szCs w:val="28"/>
        </w:rPr>
      </w:pPr>
      <w:r w:rsidRPr="0025115A">
        <w:rPr>
          <w:noProof/>
          <w:sz w:val="27"/>
          <w:szCs w:val="28"/>
        </w:rPr>
        <w:t xml:space="preserve">Про надання в оренду </w:t>
      </w:r>
      <w:r w:rsidRPr="0025115A">
        <w:rPr>
          <w:color w:val="000000"/>
          <w:sz w:val="27"/>
          <w:szCs w:val="28"/>
        </w:rPr>
        <w:t xml:space="preserve">земельної ділянки товариству з обмеженою відповідальністю «Агроінвест-Натуральні продукти». </w:t>
      </w:r>
    </w:p>
    <w:p w:rsidR="009747C5" w:rsidRPr="0025115A" w:rsidRDefault="009747C5" w:rsidP="00907FEA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надання дозволу на проведення експертної грошової оцінки земельної ділянки несільськогосподарського призначення.</w:t>
      </w:r>
    </w:p>
    <w:p w:rsidR="009747C5" w:rsidRPr="0025115A" w:rsidRDefault="009747C5" w:rsidP="00907FEA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надання управлінню комунального майна Чернігівської обласної ради згоди на розроблення технічної документації із землеустрою щодо встановлення (відновлення) меж земельних ділянок в натурі (на місцевості).</w:t>
      </w:r>
    </w:p>
    <w:p w:rsidR="009747C5" w:rsidRPr="0025115A" w:rsidRDefault="009747C5" w:rsidP="00AD6E86">
      <w:pPr>
        <w:pStyle w:val="BodyText2"/>
        <w:numPr>
          <w:ilvl w:val="0"/>
          <w:numId w:val="1"/>
        </w:numPr>
        <w:jc w:val="both"/>
        <w:rPr>
          <w:sz w:val="27"/>
          <w:lang w:val="uk-UA"/>
        </w:rPr>
      </w:pPr>
      <w:r w:rsidRPr="0025115A">
        <w:rPr>
          <w:noProof/>
          <w:sz w:val="27"/>
          <w:lang w:val="uk-UA"/>
        </w:rPr>
        <w:t xml:space="preserve">Про затвердження технічної документації із землеустрою щодо </w:t>
      </w:r>
      <w:r w:rsidRPr="0025115A">
        <w:rPr>
          <w:color w:val="000000"/>
          <w:sz w:val="27"/>
          <w:lang w:val="uk-UA"/>
        </w:rPr>
        <w:t>встановлення (відновлення) меж земельної</w:t>
      </w:r>
      <w:r>
        <w:rPr>
          <w:color w:val="000000"/>
          <w:sz w:val="27"/>
          <w:lang w:val="uk-UA"/>
        </w:rPr>
        <w:t xml:space="preserve"> </w:t>
      </w:r>
      <w:r w:rsidRPr="0025115A">
        <w:rPr>
          <w:color w:val="000000"/>
          <w:sz w:val="27"/>
          <w:lang w:val="uk-UA"/>
        </w:rPr>
        <w:t>ділянки в натурі (на місцевості)</w:t>
      </w:r>
      <w:r w:rsidRPr="00A9118B">
        <w:rPr>
          <w:noProof/>
          <w:sz w:val="27"/>
          <w:lang w:val="uk-UA"/>
        </w:rPr>
        <w:t xml:space="preserve"> обласному історико-меморіальному музею-заповіднику Пантелеймона Куліша «Ганнина Пустинь»</w:t>
      </w:r>
      <w:r w:rsidRPr="0025115A">
        <w:rPr>
          <w:noProof/>
          <w:sz w:val="27"/>
          <w:lang w:val="uk-UA"/>
        </w:rPr>
        <w:t>.</w:t>
      </w:r>
    </w:p>
    <w:p w:rsidR="009747C5" w:rsidRPr="0025115A" w:rsidRDefault="009747C5" w:rsidP="00AD6E86">
      <w:pPr>
        <w:pStyle w:val="BodyText2"/>
        <w:numPr>
          <w:ilvl w:val="0"/>
          <w:numId w:val="1"/>
        </w:numPr>
        <w:jc w:val="both"/>
        <w:rPr>
          <w:sz w:val="27"/>
          <w:lang w:val="uk-UA"/>
        </w:rPr>
      </w:pPr>
      <w:r w:rsidRPr="0025115A">
        <w:rPr>
          <w:noProof/>
          <w:sz w:val="27"/>
          <w:lang w:val="uk-UA"/>
        </w:rPr>
        <w:t>Про затверження технічної документації із землеустрою щодо встановлення (відновлення) меж земельної ділянки в натурі (на місцевості) управлінню комунального майна Чернігівської обласної ради.</w:t>
      </w:r>
    </w:p>
    <w:p w:rsidR="009747C5" w:rsidRPr="0025115A" w:rsidRDefault="009747C5" w:rsidP="00AD6E86">
      <w:pPr>
        <w:pStyle w:val="BodyText2"/>
        <w:numPr>
          <w:ilvl w:val="0"/>
          <w:numId w:val="1"/>
        </w:numPr>
        <w:jc w:val="both"/>
        <w:rPr>
          <w:sz w:val="27"/>
          <w:lang w:val="uk-UA"/>
        </w:rPr>
      </w:pPr>
      <w:r w:rsidRPr="00A9118B">
        <w:rPr>
          <w:noProof/>
          <w:sz w:val="27"/>
          <w:lang w:val="uk-UA"/>
        </w:rPr>
        <w:t xml:space="preserve">Про погодження технічної документації із землеустрою щодо поділу </w:t>
      </w:r>
      <w:r w:rsidRPr="0025115A">
        <w:rPr>
          <w:color w:val="000000"/>
          <w:sz w:val="27"/>
          <w:lang w:val="uk-UA"/>
        </w:rPr>
        <w:t>земельноїділянки</w:t>
      </w:r>
      <w:r w:rsidRPr="00A9118B">
        <w:rPr>
          <w:noProof/>
          <w:sz w:val="27"/>
          <w:lang w:val="uk-UA"/>
        </w:rPr>
        <w:t xml:space="preserve"> та надання в постійне користування земельних ділянок комунальному лікувально-профілактичному закладу «Чернігівська обласна лікарня</w:t>
      </w:r>
      <w:r w:rsidRPr="0025115A">
        <w:rPr>
          <w:noProof/>
          <w:sz w:val="27"/>
          <w:lang w:val="uk-UA"/>
        </w:rPr>
        <w:t>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 xml:space="preserve">Про передачу майна комунальної власності області в оперативне управління </w:t>
      </w:r>
      <w:r w:rsidRPr="0025115A">
        <w:rPr>
          <w:color w:val="000000"/>
          <w:sz w:val="27"/>
          <w:szCs w:val="28"/>
          <w:shd w:val="clear" w:color="auto" w:fill="FFFFFF"/>
        </w:rPr>
        <w:t xml:space="preserve">комунальній установі </w:t>
      </w:r>
      <w:r w:rsidRPr="0025115A">
        <w:rPr>
          <w:sz w:val="27"/>
          <w:szCs w:val="28"/>
        </w:rPr>
        <w:t xml:space="preserve">«Чернігівський обласний Центр комплексної реабілітації та обслуговування учасників бойових дій, членів їх родин та сімей загиблих» Чернігівської обласної ради.  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color w:val="000000"/>
          <w:sz w:val="27"/>
          <w:szCs w:val="28"/>
        </w:rPr>
        <w:t>Про затвердження передавального акта</w:t>
      </w:r>
      <w:r>
        <w:rPr>
          <w:color w:val="000000"/>
          <w:sz w:val="27"/>
          <w:szCs w:val="28"/>
        </w:rPr>
        <w:t xml:space="preserve"> </w:t>
      </w:r>
      <w:r w:rsidRPr="0025115A">
        <w:rPr>
          <w:sz w:val="27"/>
          <w:szCs w:val="28"/>
        </w:rPr>
        <w:t>Державного  закладу  «Вузлова лікарня станції   Чернігів   Південно-Західної залізниці».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shd w:val="clear" w:color="auto" w:fill="FFFFFF"/>
        <w:spacing w:line="322" w:lineRule="exact"/>
        <w:ind w:left="0" w:right="-1"/>
        <w:jc w:val="both"/>
        <w:rPr>
          <w:sz w:val="27"/>
        </w:rPr>
      </w:pPr>
      <w:r w:rsidRPr="0025115A">
        <w:rPr>
          <w:sz w:val="27"/>
          <w:szCs w:val="28"/>
        </w:rPr>
        <w:t>Про реорганізацію комунального лікувально-профілактичного закладу «Чернігівська обласна лікарня» у комунальне некомерційне підприємство.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shd w:val="clear" w:color="auto" w:fill="FFFFFF"/>
        <w:spacing w:line="322" w:lineRule="exact"/>
        <w:ind w:left="0" w:right="-1"/>
        <w:jc w:val="both"/>
        <w:rPr>
          <w:sz w:val="27"/>
        </w:rPr>
      </w:pPr>
      <w:r w:rsidRPr="0025115A">
        <w:rPr>
          <w:sz w:val="27"/>
          <w:szCs w:val="28"/>
        </w:rPr>
        <w:t>Про реорганізацію комунального лікувально-профілактичного закладу «Чернігівський обласний онкологічний диспансер» у комунальне некомерційне підприємство.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ind w:left="0" w:right="1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реорганізацію комунального лікувально-профілактичного закладу «Чернігівський обласний госпіталь ветеранів війни» у комунальне некомерційне підприємство.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ind w:left="0" w:right="1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реорганізацію комунального лікувально-профілактичного закладу «Чернігівська обласна дитяча лікарня» у комунальне некомерційне підприємство.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ind w:left="0" w:right="1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реорганізацію комунального лікувально-профілактичного закладу «Чернігівська обласна психоневрологічна лікарня» у комунальне некомерційне підприємство.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tabs>
          <w:tab w:val="left" w:pos="709"/>
        </w:tabs>
        <w:ind w:left="0" w:right="1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реорганізацію комунального закладу «Чернігівська обласна станція переливання крові» Чернігівської обласної ради у комунальне некомерційне підприємство.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ind w:left="0" w:right="1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реорганізацію комунального лікувально-профілактичного закладу «Чернігівський обласний кардіологічний диспансер» у комунальне некомерційне підприємство.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ind w:left="0" w:right="11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реорганізацію комунального лікувально-профілактичного закладу «Чернігівський обласний протитуберкульозний диспансер» у комунальне некомерційне підприємство.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tabs>
          <w:tab w:val="left" w:pos="567"/>
        </w:tabs>
        <w:ind w:left="0" w:right="1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 xml:space="preserve">Про реорганізацію комунального  закладу «Обласний центр інформаційно-аналітичних технологій та пропаганди здорового способу життя» Чернігівської обласної ради у комунальне некомерційне підприємство. 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ind w:left="0" w:right="1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реорганізацію комунального лікувально-профілактичного закладу «Чернігівська обласна стоматологічна поліклініка» у комунальне некомерційне підприємство.</w:t>
      </w:r>
    </w:p>
    <w:p w:rsidR="009747C5" w:rsidRPr="0025115A" w:rsidRDefault="009747C5" w:rsidP="00A67533">
      <w:pPr>
        <w:pStyle w:val="ListParagraph"/>
        <w:numPr>
          <w:ilvl w:val="0"/>
          <w:numId w:val="1"/>
        </w:numPr>
        <w:ind w:left="0" w:right="1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реорганізацію комунального лікувально-профілактичного закладу «Чернігівський обласний центр радіаційного захисту та оздоровлення населення» у комунальне некомерційне підприємство.</w:t>
      </w:r>
    </w:p>
    <w:p w:rsidR="009747C5" w:rsidRPr="0025115A" w:rsidRDefault="009747C5" w:rsidP="00610FC5">
      <w:pPr>
        <w:pStyle w:val="ListParagraph"/>
        <w:numPr>
          <w:ilvl w:val="0"/>
          <w:numId w:val="1"/>
        </w:numPr>
        <w:shd w:val="clear" w:color="auto" w:fill="FFFFFF"/>
        <w:spacing w:line="322" w:lineRule="exact"/>
        <w:ind w:left="0" w:right="-1"/>
        <w:jc w:val="both"/>
        <w:rPr>
          <w:sz w:val="27"/>
        </w:rPr>
      </w:pPr>
      <w:r w:rsidRPr="0025115A">
        <w:rPr>
          <w:sz w:val="27"/>
          <w:szCs w:val="28"/>
        </w:rPr>
        <w:t xml:space="preserve">Про внесення змін до рішення обласної ради від 7 грудня 2017 року </w:t>
      </w:r>
      <w:r w:rsidRPr="0025115A">
        <w:rPr>
          <w:sz w:val="27"/>
          <w:szCs w:val="28"/>
        </w:rPr>
        <w:br/>
        <w:t>№ 77-11/</w:t>
      </w:r>
      <w:r w:rsidRPr="0025115A">
        <w:rPr>
          <w:sz w:val="27"/>
          <w:szCs w:val="28"/>
          <w:lang w:val="en-US"/>
        </w:rPr>
        <w:t>VII</w:t>
      </w:r>
      <w:r w:rsidRPr="0025115A">
        <w:rPr>
          <w:sz w:val="27"/>
          <w:szCs w:val="28"/>
        </w:rPr>
        <w:t xml:space="preserve"> «Про план роботи обласної ради на 2018 рік».</w:t>
      </w:r>
    </w:p>
    <w:p w:rsidR="009747C5" w:rsidRPr="0025115A" w:rsidRDefault="009747C5" w:rsidP="00610FC5">
      <w:pPr>
        <w:pStyle w:val="ListParagraph"/>
        <w:numPr>
          <w:ilvl w:val="0"/>
          <w:numId w:val="1"/>
        </w:numPr>
        <w:shd w:val="clear" w:color="auto" w:fill="FFFFFF"/>
        <w:spacing w:line="322" w:lineRule="exact"/>
        <w:ind w:left="0" w:right="-1"/>
        <w:jc w:val="both"/>
        <w:rPr>
          <w:sz w:val="27"/>
        </w:rPr>
      </w:pPr>
      <w:r w:rsidRPr="0025115A">
        <w:rPr>
          <w:sz w:val="27"/>
          <w:szCs w:val="28"/>
        </w:rPr>
        <w:t xml:space="preserve">Про внесення змін та доповнень до  </w:t>
      </w:r>
      <w:r w:rsidRPr="0025115A">
        <w:rPr>
          <w:sz w:val="27"/>
        </w:rPr>
        <w:t>Методики розрахунку та порядку використання плати за оренду майна спільної власності територіальних громад сіл, селищ, міст Чернігівської області</w:t>
      </w:r>
      <w:r w:rsidRPr="0025115A">
        <w:rPr>
          <w:sz w:val="27"/>
          <w:lang w:val="ru-RU"/>
        </w:rPr>
        <w:t>.</w:t>
      </w:r>
    </w:p>
    <w:p w:rsidR="009747C5" w:rsidRPr="0025115A" w:rsidRDefault="009747C5" w:rsidP="00610FC5">
      <w:pPr>
        <w:pStyle w:val="ListParagraph"/>
        <w:numPr>
          <w:ilvl w:val="0"/>
          <w:numId w:val="1"/>
        </w:numPr>
        <w:ind w:left="0"/>
        <w:jc w:val="both"/>
        <w:rPr>
          <w:sz w:val="27"/>
        </w:rPr>
      </w:pPr>
      <w:r w:rsidRPr="0025115A">
        <w:rPr>
          <w:sz w:val="27"/>
          <w:szCs w:val="28"/>
        </w:rPr>
        <w:t xml:space="preserve">Про  </w:t>
      </w:r>
      <w:bookmarkStart w:id="0" w:name="o20"/>
      <w:bookmarkEnd w:id="0"/>
      <w:r w:rsidRPr="0025115A">
        <w:rPr>
          <w:sz w:val="27"/>
          <w:szCs w:val="28"/>
        </w:rPr>
        <w:t>затвердження Типового договору оренди нерухомого майна, що належить до спільної власності територіальних громад сіл, селищ, міст Чернігівської області, у новій редакції.</w:t>
      </w:r>
    </w:p>
    <w:p w:rsidR="009747C5" w:rsidRPr="0025115A" w:rsidRDefault="009747C5" w:rsidP="0059686E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передачу повноважень щодо управління комунальним навчальним закладом «Чернігівський обласний навчально-виробнич</w:t>
      </w:r>
      <w:r w:rsidRPr="0025115A">
        <w:rPr>
          <w:color w:val="000000"/>
          <w:sz w:val="27"/>
          <w:szCs w:val="28"/>
          <w:shd w:val="clear" w:color="auto" w:fill="FFFFFF"/>
        </w:rPr>
        <w:t>ий центр</w:t>
      </w:r>
      <w:r w:rsidRPr="0025115A">
        <w:rPr>
          <w:sz w:val="27"/>
          <w:szCs w:val="28"/>
        </w:rPr>
        <w:t>»</w:t>
      </w:r>
      <w:r w:rsidRPr="0025115A">
        <w:rPr>
          <w:bCs/>
          <w:sz w:val="27"/>
          <w:szCs w:val="28"/>
        </w:rPr>
        <w:t>.</w:t>
      </w:r>
    </w:p>
    <w:p w:rsidR="009747C5" w:rsidRPr="0025115A" w:rsidRDefault="009747C5" w:rsidP="003B55ED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  <w:lang w:val="ru-RU"/>
        </w:rPr>
      </w:pPr>
      <w:r w:rsidRPr="0025115A">
        <w:rPr>
          <w:sz w:val="27"/>
          <w:szCs w:val="28"/>
        </w:rPr>
        <w:t xml:space="preserve">Про передачу частини приміщень, що розташовані за адресою: </w:t>
      </w:r>
      <w:r w:rsidRPr="0025115A">
        <w:rPr>
          <w:sz w:val="27"/>
          <w:szCs w:val="28"/>
        </w:rPr>
        <w:br/>
        <w:t>м. Чернігів, вул. Шевченка, 160-А в оперативне управління лікувально-профілактичному закладу «Обласний центр екстреної медичної допомоги та медицини катастроф»Чернігівської обласної</w:t>
      </w:r>
      <w:r w:rsidRPr="0025115A">
        <w:rPr>
          <w:sz w:val="27"/>
          <w:szCs w:val="28"/>
          <w:lang w:val="ru-RU"/>
        </w:rPr>
        <w:t xml:space="preserve"> ради.</w:t>
      </w:r>
    </w:p>
    <w:p w:rsidR="009747C5" w:rsidRPr="0025115A" w:rsidRDefault="009747C5" w:rsidP="002938F3">
      <w:pPr>
        <w:pStyle w:val="BodyText2"/>
        <w:numPr>
          <w:ilvl w:val="0"/>
          <w:numId w:val="1"/>
        </w:numPr>
        <w:jc w:val="both"/>
        <w:rPr>
          <w:sz w:val="27"/>
          <w:lang w:val="uk-UA"/>
        </w:rPr>
      </w:pPr>
      <w:r w:rsidRPr="0025115A">
        <w:rPr>
          <w:sz w:val="27"/>
          <w:lang w:val="uk-UA"/>
        </w:rPr>
        <w:t>Про передачу майна спільної власності територіальних громад сіл, селищ, міст Чернігівської області в безоплатне користування (позичку).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 xml:space="preserve">Про затвердження Переліку об’єктів спільної власності територіальних громад сіл, селищ, міст Чернігівської області, що підлягають приватизації.  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надання дозволу на безоплатну матеріальну допомогу.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</w:rPr>
        <w:t xml:space="preserve">Про порушення клопотання щодо безоплатної передачі у комунальну власність Халявинської сільської ради Чернігівського району гуртожитку (квартири №9) у житловому будинку, розташованому за адресою: Чернігівський район, Халявинська сільська рада, </w:t>
      </w:r>
      <w:smartTag w:uri="urn:schemas-microsoft-com:office:smarttags" w:element="metricconverter">
        <w:smartTagPr>
          <w:attr w:name="ProductID" w:val="4 км"/>
        </w:smartTagPr>
        <w:r w:rsidRPr="0025115A">
          <w:rPr>
            <w:sz w:val="27"/>
          </w:rPr>
          <w:t>4 км</w:t>
        </w:r>
      </w:smartTag>
      <w:r w:rsidRPr="0025115A">
        <w:rPr>
          <w:sz w:val="27"/>
        </w:rPr>
        <w:t>. Гомельського шосе, будинок №1.</w:t>
      </w:r>
    </w:p>
    <w:p w:rsidR="009747C5" w:rsidRPr="0025115A" w:rsidRDefault="009747C5" w:rsidP="002938F3">
      <w:pPr>
        <w:pStyle w:val="ListParagraph"/>
        <w:numPr>
          <w:ilvl w:val="0"/>
          <w:numId w:val="1"/>
        </w:numPr>
        <w:ind w:left="0"/>
        <w:jc w:val="both"/>
        <w:rPr>
          <w:color w:val="000000"/>
          <w:sz w:val="27"/>
          <w:szCs w:val="28"/>
        </w:rPr>
      </w:pPr>
      <w:r w:rsidRPr="0025115A">
        <w:rPr>
          <w:color w:val="000000"/>
          <w:sz w:val="27"/>
          <w:szCs w:val="28"/>
        </w:rPr>
        <w:t>Про надання згоди та безоплатну передачу у державну власність нерухомого майна.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встановлення зменшеного розміру орендної плати Чернігівському обласному відділенню Українського національного фонду допомоги інвалідам Чорнобиля.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noProof/>
          <w:sz w:val="27"/>
          <w:szCs w:val="28"/>
        </w:rPr>
        <w:t xml:space="preserve">Про встановлення зменшеного розміру орендної плати </w:t>
      </w:r>
      <w:r w:rsidRPr="0025115A">
        <w:rPr>
          <w:sz w:val="27"/>
          <w:szCs w:val="28"/>
        </w:rPr>
        <w:t>фізичній особі- підприємцю Дідовцю Олександру Миколайовичу.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встановлення зменшеного розміру орендної плати міській громадській організації «Союз ветеранів Чернігівського вищого військового авіаційного училища льотчиків».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ind w:left="0"/>
        <w:jc w:val="both"/>
        <w:rPr>
          <w:noProof/>
          <w:sz w:val="27"/>
          <w:szCs w:val="28"/>
        </w:rPr>
      </w:pPr>
      <w:r w:rsidRPr="0025115A">
        <w:rPr>
          <w:noProof/>
          <w:sz w:val="27"/>
          <w:szCs w:val="28"/>
        </w:rPr>
        <w:t xml:space="preserve">Про встановлення зменшеного розміру орендної плати </w:t>
      </w:r>
      <w:r w:rsidRPr="0025115A">
        <w:rPr>
          <w:sz w:val="27"/>
          <w:szCs w:val="28"/>
        </w:rPr>
        <w:t xml:space="preserve">громадській організації «Жіноча волонтерська сотня самооборони Чернігівщини». </w:t>
      </w:r>
    </w:p>
    <w:p w:rsidR="009747C5" w:rsidRPr="0025115A" w:rsidRDefault="009747C5" w:rsidP="00D27F5E">
      <w:pPr>
        <w:pStyle w:val="ListParagraph"/>
        <w:numPr>
          <w:ilvl w:val="0"/>
          <w:numId w:val="1"/>
        </w:numPr>
        <w:tabs>
          <w:tab w:val="left" w:pos="8364"/>
        </w:tabs>
        <w:ind w:left="0"/>
        <w:jc w:val="both"/>
        <w:rPr>
          <w:sz w:val="27"/>
          <w:szCs w:val="28"/>
        </w:rPr>
      </w:pPr>
      <w:r w:rsidRPr="0025115A">
        <w:rPr>
          <w:noProof/>
          <w:sz w:val="27"/>
          <w:szCs w:val="28"/>
        </w:rPr>
        <w:t xml:space="preserve">Про встановлення зменшеного розміру орендної плати </w:t>
      </w:r>
      <w:r w:rsidRPr="0025115A">
        <w:rPr>
          <w:sz w:val="27"/>
          <w:szCs w:val="28"/>
        </w:rPr>
        <w:t>акціонерному товариству «Базис».</w:t>
      </w:r>
    </w:p>
    <w:p w:rsidR="009747C5" w:rsidRPr="0025115A" w:rsidRDefault="009747C5" w:rsidP="00AD6E86">
      <w:pPr>
        <w:pStyle w:val="ListParagraph"/>
        <w:numPr>
          <w:ilvl w:val="0"/>
          <w:numId w:val="1"/>
        </w:numPr>
        <w:ind w:left="0"/>
        <w:jc w:val="both"/>
        <w:rPr>
          <w:b/>
          <w:i/>
          <w:noProof/>
          <w:sz w:val="27"/>
          <w:szCs w:val="28"/>
        </w:rPr>
      </w:pPr>
      <w:r w:rsidRPr="0025115A">
        <w:rPr>
          <w:b/>
          <w:i/>
          <w:sz w:val="27"/>
          <w:szCs w:val="28"/>
        </w:rPr>
        <w:t xml:space="preserve">Про розподіл орендної плати комунальному лікувально-профілактичному закладу «Чернігівський обласний кардіологічний диспансер».   </w:t>
      </w:r>
    </w:p>
    <w:p w:rsidR="009747C5" w:rsidRPr="0025115A" w:rsidRDefault="009747C5" w:rsidP="00AD6E86">
      <w:pPr>
        <w:pStyle w:val="ListParagraph"/>
        <w:numPr>
          <w:ilvl w:val="0"/>
          <w:numId w:val="1"/>
        </w:numPr>
        <w:ind w:left="0"/>
        <w:jc w:val="both"/>
        <w:rPr>
          <w:b/>
          <w:i/>
          <w:sz w:val="27"/>
        </w:rPr>
      </w:pPr>
      <w:r w:rsidRPr="0025115A">
        <w:rPr>
          <w:b/>
          <w:i/>
          <w:sz w:val="27"/>
          <w:szCs w:val="28"/>
        </w:rPr>
        <w:t>Про розподіл орендної плати комунальному навчальному закладу «Чернігівський обласний навчально-виробничий центр».</w:t>
      </w:r>
    </w:p>
    <w:p w:rsidR="009747C5" w:rsidRPr="0025115A" w:rsidRDefault="009747C5" w:rsidP="00381416">
      <w:pPr>
        <w:pStyle w:val="ListParagraph"/>
        <w:numPr>
          <w:ilvl w:val="0"/>
          <w:numId w:val="1"/>
        </w:numPr>
        <w:shd w:val="clear" w:color="auto" w:fill="FFFFFF"/>
        <w:spacing w:line="322" w:lineRule="exact"/>
        <w:ind w:left="0" w:right="-1"/>
        <w:jc w:val="both"/>
        <w:rPr>
          <w:sz w:val="27"/>
        </w:rPr>
      </w:pPr>
      <w:r w:rsidRPr="0025115A">
        <w:rPr>
          <w:sz w:val="27"/>
          <w:szCs w:val="28"/>
        </w:rPr>
        <w:t xml:space="preserve">Про призначення Кравчука Ю.Ф. на посаду </w:t>
      </w:r>
      <w:r w:rsidRPr="0025115A">
        <w:rPr>
          <w:color w:val="000000"/>
          <w:sz w:val="27"/>
          <w:szCs w:val="28"/>
        </w:rPr>
        <w:t xml:space="preserve">директора–художнього керівника комунального підприємства </w:t>
      </w:r>
      <w:r w:rsidRPr="0025115A">
        <w:rPr>
          <w:bCs/>
          <w:sz w:val="27"/>
          <w:szCs w:val="28"/>
        </w:rPr>
        <w:t>«Чернігівський обласний молодіжний театр» Чернігівської обласної ради.</w:t>
      </w:r>
    </w:p>
    <w:p w:rsidR="009747C5" w:rsidRPr="0025115A" w:rsidRDefault="009747C5" w:rsidP="00381416">
      <w:pPr>
        <w:pStyle w:val="ListParagraph"/>
        <w:numPr>
          <w:ilvl w:val="0"/>
          <w:numId w:val="1"/>
        </w:numPr>
        <w:shd w:val="clear" w:color="auto" w:fill="FFFFFF"/>
        <w:spacing w:line="322" w:lineRule="exact"/>
        <w:ind w:left="0" w:right="-1"/>
        <w:jc w:val="both"/>
        <w:rPr>
          <w:sz w:val="27"/>
        </w:rPr>
      </w:pPr>
      <w:r w:rsidRPr="0025115A">
        <w:rPr>
          <w:bCs/>
          <w:sz w:val="27"/>
          <w:szCs w:val="28"/>
        </w:rPr>
        <w:t>Про призначення Суховерського В.М. на посаду директора комунального вищого навчального закладу «Чернігівський музичний коледж ім.Л.М.Ревуцького» Чернігівської обласної ради.</w:t>
      </w:r>
    </w:p>
    <w:p w:rsidR="009747C5" w:rsidRDefault="009747C5" w:rsidP="00D27F5E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призначення Кульгейка Ю.А.  на посаду директора комунального навчального закладу «Чернігівський обласний навчально-виробничий центр».</w:t>
      </w:r>
    </w:p>
    <w:p w:rsidR="009747C5" w:rsidRPr="00B81526" w:rsidRDefault="009747C5" w:rsidP="00B81526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B81526">
        <w:rPr>
          <w:sz w:val="27"/>
          <w:szCs w:val="28"/>
        </w:rPr>
        <w:t xml:space="preserve">Про звільнення Трунова І.О. з посади начальника Чернігівської обласної рятувально-водолазної служби. </w:t>
      </w:r>
    </w:p>
    <w:p w:rsidR="009747C5" w:rsidRPr="0025115A" w:rsidRDefault="009747C5" w:rsidP="003F0CC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7"/>
          <w:szCs w:val="28"/>
          <w:lang w:val="uk-UA"/>
        </w:rPr>
      </w:pPr>
      <w:r w:rsidRPr="0025115A">
        <w:rPr>
          <w:color w:val="000000"/>
          <w:sz w:val="27"/>
          <w:szCs w:val="28"/>
          <w:lang w:val="uk-UA"/>
        </w:rPr>
        <w:t>Про план роботи обласної ради на 2019 рік.</w:t>
      </w:r>
    </w:p>
    <w:p w:rsidR="009747C5" w:rsidRPr="0025115A" w:rsidRDefault="009747C5" w:rsidP="003F0CC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50"/>
        <w:jc w:val="both"/>
        <w:rPr>
          <w:color w:val="000000"/>
          <w:sz w:val="27"/>
          <w:szCs w:val="28"/>
          <w:lang w:val="uk-UA"/>
        </w:rPr>
      </w:pPr>
      <w:r w:rsidRPr="0025115A">
        <w:rPr>
          <w:color w:val="000000"/>
          <w:sz w:val="27"/>
          <w:szCs w:val="28"/>
          <w:lang w:val="uk-UA"/>
        </w:rPr>
        <w:t xml:space="preserve">Про проведення звітів депутатів обласної ради перед виборцями в </w:t>
      </w:r>
      <w:r w:rsidRPr="0025115A">
        <w:rPr>
          <w:color w:val="000000"/>
          <w:sz w:val="27"/>
          <w:szCs w:val="28"/>
          <w:lang w:val="uk-UA"/>
        </w:rPr>
        <w:br/>
        <w:t>2019 році.</w:t>
      </w:r>
    </w:p>
    <w:p w:rsidR="009747C5" w:rsidRPr="0025115A" w:rsidRDefault="009747C5" w:rsidP="00381416">
      <w:pPr>
        <w:pStyle w:val="ListParagraph"/>
        <w:numPr>
          <w:ilvl w:val="0"/>
          <w:numId w:val="1"/>
        </w:numPr>
        <w:shd w:val="clear" w:color="auto" w:fill="FFFFFF"/>
        <w:spacing w:line="322" w:lineRule="exact"/>
        <w:ind w:left="0" w:right="-1"/>
        <w:jc w:val="both"/>
        <w:rPr>
          <w:sz w:val="27"/>
        </w:rPr>
      </w:pPr>
      <w:r w:rsidRPr="0025115A">
        <w:rPr>
          <w:sz w:val="27"/>
          <w:szCs w:val="28"/>
        </w:rPr>
        <w:t>Про Звернення  до  Верховної Ради України та Кабінету Міністрів України  щодо зарахування рентної плати за спеціальне використання лісових ресурсів до місцевих бюджетів.</w:t>
      </w:r>
    </w:p>
    <w:p w:rsidR="009747C5" w:rsidRPr="0025115A" w:rsidRDefault="009747C5" w:rsidP="00090B50">
      <w:pPr>
        <w:pStyle w:val="ListParagraph"/>
        <w:numPr>
          <w:ilvl w:val="0"/>
          <w:numId w:val="1"/>
        </w:numPr>
        <w:tabs>
          <w:tab w:val="left" w:pos="6270"/>
          <w:tab w:val="right" w:pos="9355"/>
        </w:tabs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Звернення до Кабінету Міністрів України, Міністерства інфраструктури України, Державного агентства автомобільних доріг України   щодо  збільшення фінансування поточного середнього ремонту автомобільних доріг в Чернігівській області.</w:t>
      </w:r>
    </w:p>
    <w:p w:rsidR="009747C5" w:rsidRPr="0025115A" w:rsidRDefault="009747C5" w:rsidP="0025115A">
      <w:pPr>
        <w:pStyle w:val="ListParagraph"/>
        <w:numPr>
          <w:ilvl w:val="0"/>
          <w:numId w:val="1"/>
        </w:numPr>
        <w:spacing w:before="120"/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 xml:space="preserve">Про Звернення Чернігівської обласної ради до Президента України </w:t>
      </w:r>
      <w:r>
        <w:rPr>
          <w:sz w:val="27"/>
          <w:szCs w:val="28"/>
        </w:rPr>
        <w:br/>
      </w:r>
      <w:r w:rsidRPr="0025115A">
        <w:rPr>
          <w:sz w:val="27"/>
          <w:szCs w:val="28"/>
        </w:rPr>
        <w:t>П.О. Порошенка, Голови Верховної Ради України А.В. Парубія та Прем’єр-міністра України В.Б. Гройсмана щодо продовження  мораторію на продаж земель сільськогосподарського призначення.</w:t>
      </w:r>
    </w:p>
    <w:p w:rsidR="009747C5" w:rsidRDefault="009747C5" w:rsidP="0025115A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5115A">
        <w:rPr>
          <w:sz w:val="27"/>
          <w:szCs w:val="28"/>
        </w:rPr>
        <w:t>Про Звернення до Президента України Порошенка П.О., Прем</w:t>
      </w:r>
      <w:r w:rsidRPr="00A9118B">
        <w:rPr>
          <w:sz w:val="27"/>
          <w:szCs w:val="28"/>
        </w:rPr>
        <w:t>’</w:t>
      </w:r>
      <w:r w:rsidRPr="0025115A">
        <w:rPr>
          <w:sz w:val="27"/>
          <w:szCs w:val="28"/>
        </w:rPr>
        <w:t>єр-міністра України Гройсмана В.Б. та Міністра енергетики та вугільної промисловості Насалика І. С. щодо критичної ситуації</w:t>
      </w:r>
      <w:r w:rsidRPr="00A9118B">
        <w:rPr>
          <w:sz w:val="27"/>
          <w:szCs w:val="28"/>
        </w:rPr>
        <w:t>,</w:t>
      </w:r>
      <w:r w:rsidRPr="0025115A">
        <w:rPr>
          <w:sz w:val="27"/>
          <w:szCs w:val="28"/>
        </w:rPr>
        <w:t xml:space="preserve"> спровокованої неправомірними діями посадових осіб Міністерства енергетики та вугільної промисловості та ДК «Укрторф» стосовно ДП «Чернігівторф».</w:t>
      </w:r>
    </w:p>
    <w:p w:rsidR="009747C5" w:rsidRDefault="009747C5" w:rsidP="0025115A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>
        <w:rPr>
          <w:sz w:val="27"/>
          <w:szCs w:val="28"/>
        </w:rPr>
        <w:t>Про Звернення Чернігівської обласної ради до Президента України щодо негативних наслідків реалізації ПАТ Укрпошта в Чернігівській області пілотного проекту «Сільське відділення».</w:t>
      </w:r>
    </w:p>
    <w:p w:rsidR="009747C5" w:rsidRPr="002115EB" w:rsidRDefault="009747C5" w:rsidP="00ED3621">
      <w:pPr>
        <w:pStyle w:val="ListParagraph"/>
        <w:numPr>
          <w:ilvl w:val="0"/>
          <w:numId w:val="1"/>
        </w:numPr>
        <w:ind w:left="0"/>
        <w:jc w:val="both"/>
        <w:rPr>
          <w:sz w:val="27"/>
          <w:szCs w:val="28"/>
        </w:rPr>
      </w:pPr>
      <w:r w:rsidRPr="002115EB">
        <w:rPr>
          <w:sz w:val="27"/>
          <w:szCs w:val="28"/>
        </w:rPr>
        <w:t xml:space="preserve">Про Звернення до Фонду державного майна України  щодо </w:t>
      </w:r>
      <w:r>
        <w:rPr>
          <w:sz w:val="27"/>
          <w:szCs w:val="28"/>
        </w:rPr>
        <w:br/>
      </w:r>
      <w:r w:rsidRPr="002115EB">
        <w:rPr>
          <w:sz w:val="27"/>
          <w:szCs w:val="28"/>
        </w:rPr>
        <w:t>ПАТ «ТРЕСТ».</w:t>
      </w:r>
    </w:p>
    <w:p w:rsidR="009747C5" w:rsidRPr="002115EB" w:rsidRDefault="009747C5" w:rsidP="00B35A19">
      <w:pPr>
        <w:pStyle w:val="NormalWeb"/>
        <w:shd w:val="clear" w:color="auto" w:fill="FFFFFF"/>
        <w:spacing w:before="0" w:beforeAutospacing="0" w:after="0" w:afterAutospacing="0"/>
        <w:ind w:left="709" w:right="50"/>
        <w:jc w:val="both"/>
        <w:rPr>
          <w:color w:val="000000"/>
          <w:sz w:val="27"/>
          <w:szCs w:val="28"/>
          <w:lang w:val="uk-UA"/>
        </w:rPr>
      </w:pPr>
    </w:p>
    <w:p w:rsidR="009747C5" w:rsidRPr="0025115A" w:rsidRDefault="009747C5" w:rsidP="0025115A">
      <w:pPr>
        <w:spacing w:after="0" w:line="240" w:lineRule="auto"/>
        <w:jc w:val="both"/>
        <w:rPr>
          <w:rFonts w:ascii="Times New Roman" w:hAnsi="Times New Roman"/>
          <w:b/>
          <w:i/>
          <w:sz w:val="27"/>
          <w:szCs w:val="28"/>
        </w:rPr>
      </w:pPr>
      <w:r w:rsidRPr="0025115A">
        <w:rPr>
          <w:rFonts w:ascii="Times New Roman" w:hAnsi="Times New Roman"/>
          <w:b/>
          <w:i/>
          <w:sz w:val="27"/>
          <w:szCs w:val="28"/>
        </w:rPr>
        <w:t>Примітка:</w:t>
      </w:r>
    </w:p>
    <w:p w:rsidR="009747C5" w:rsidRPr="0025115A" w:rsidRDefault="009747C5" w:rsidP="00AD6E86">
      <w:pPr>
        <w:pStyle w:val="ListParagraph"/>
        <w:ind w:left="0" w:right="-2" w:firstLine="709"/>
        <w:jc w:val="both"/>
        <w:rPr>
          <w:sz w:val="27"/>
          <w:szCs w:val="28"/>
        </w:rPr>
      </w:pPr>
      <w:r w:rsidRPr="0025115A">
        <w:rPr>
          <w:sz w:val="27"/>
          <w:szCs w:val="28"/>
        </w:rPr>
        <w:t xml:space="preserve">Питання </w:t>
      </w:r>
      <w:r w:rsidRPr="0025115A">
        <w:rPr>
          <w:b/>
          <w:i/>
          <w:sz w:val="27"/>
          <w:szCs w:val="28"/>
        </w:rPr>
        <w:t>(№5</w:t>
      </w:r>
      <w:r>
        <w:rPr>
          <w:b/>
          <w:i/>
          <w:sz w:val="27"/>
          <w:szCs w:val="28"/>
        </w:rPr>
        <w:t>5</w:t>
      </w:r>
      <w:r w:rsidRPr="0025115A">
        <w:rPr>
          <w:b/>
          <w:i/>
          <w:sz w:val="27"/>
          <w:szCs w:val="28"/>
        </w:rPr>
        <w:t>, №5</w:t>
      </w:r>
      <w:r>
        <w:rPr>
          <w:b/>
          <w:i/>
          <w:sz w:val="27"/>
          <w:szCs w:val="28"/>
        </w:rPr>
        <w:t>6</w:t>
      </w:r>
      <w:r w:rsidRPr="0025115A">
        <w:rPr>
          <w:b/>
          <w:i/>
          <w:sz w:val="27"/>
          <w:szCs w:val="28"/>
        </w:rPr>
        <w:t>)</w:t>
      </w:r>
      <w:r w:rsidRPr="0025115A">
        <w:rPr>
          <w:sz w:val="27"/>
          <w:szCs w:val="28"/>
        </w:rPr>
        <w:t xml:space="preserve"> будуть внесені до проекту порядку денного пленарного засідання 16 сесії обласної ради в разі їх позитивного розгляду на засіданні профільної постійної комісії, яке відбудеться 19.12.2018 року. </w:t>
      </w:r>
    </w:p>
    <w:p w:rsidR="009747C5" w:rsidRPr="00A9118B" w:rsidRDefault="009747C5" w:rsidP="00ED3621">
      <w:pPr>
        <w:pStyle w:val="NormalWeb"/>
        <w:shd w:val="clear" w:color="auto" w:fill="FFFFFF"/>
        <w:spacing w:before="0" w:beforeAutospacing="0" w:after="0" w:afterAutospacing="0" w:line="293" w:lineRule="atLeast"/>
        <w:ind w:firstLine="708"/>
        <w:jc w:val="both"/>
        <w:rPr>
          <w:sz w:val="27"/>
          <w:lang w:val="uk-UA"/>
        </w:rPr>
      </w:pPr>
      <w:bookmarkStart w:id="1" w:name="_GoBack"/>
      <w:bookmarkEnd w:id="1"/>
    </w:p>
    <w:sectPr w:rsidR="009747C5" w:rsidRPr="00A9118B" w:rsidSect="00D27F5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E35AC"/>
    <w:multiLevelType w:val="hybridMultilevel"/>
    <w:tmpl w:val="311A1F7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F0735E7"/>
    <w:multiLevelType w:val="hybridMultilevel"/>
    <w:tmpl w:val="CA5E181E"/>
    <w:lvl w:ilvl="0" w:tplc="7DC0D022">
      <w:start w:val="1"/>
      <w:numFmt w:val="decimal"/>
      <w:suff w:val="space"/>
      <w:lvlText w:val="%1."/>
      <w:lvlJc w:val="left"/>
      <w:pPr>
        <w:ind w:firstLine="709"/>
      </w:pPr>
      <w:rPr>
        <w:rFonts w:cs="Times New Roman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416"/>
    <w:rsid w:val="000067AC"/>
    <w:rsid w:val="000234F3"/>
    <w:rsid w:val="00090B50"/>
    <w:rsid w:val="00134668"/>
    <w:rsid w:val="0018673F"/>
    <w:rsid w:val="002070F6"/>
    <w:rsid w:val="002115EB"/>
    <w:rsid w:val="0025115A"/>
    <w:rsid w:val="002938F3"/>
    <w:rsid w:val="0030677D"/>
    <w:rsid w:val="00381416"/>
    <w:rsid w:val="003B55ED"/>
    <w:rsid w:val="003F0CC1"/>
    <w:rsid w:val="004C232B"/>
    <w:rsid w:val="00501B00"/>
    <w:rsid w:val="005735AF"/>
    <w:rsid w:val="0059686E"/>
    <w:rsid w:val="00600C53"/>
    <w:rsid w:val="00610FC5"/>
    <w:rsid w:val="00671F5C"/>
    <w:rsid w:val="007957F5"/>
    <w:rsid w:val="00907FEA"/>
    <w:rsid w:val="009747C5"/>
    <w:rsid w:val="009868FE"/>
    <w:rsid w:val="00A67533"/>
    <w:rsid w:val="00A9118B"/>
    <w:rsid w:val="00AD204C"/>
    <w:rsid w:val="00AD6E86"/>
    <w:rsid w:val="00AE4DC6"/>
    <w:rsid w:val="00B279FC"/>
    <w:rsid w:val="00B35A19"/>
    <w:rsid w:val="00B604EA"/>
    <w:rsid w:val="00B81526"/>
    <w:rsid w:val="00D27F5E"/>
    <w:rsid w:val="00E14A13"/>
    <w:rsid w:val="00E937DE"/>
    <w:rsid w:val="00EA5C08"/>
    <w:rsid w:val="00ED3621"/>
    <w:rsid w:val="00F4123F"/>
    <w:rsid w:val="00FF2EC2"/>
    <w:rsid w:val="00FF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416"/>
    <w:pPr>
      <w:spacing w:after="160" w:line="25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141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3B55ED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B55ED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styleId="Footer">
    <w:name w:val="footer"/>
    <w:basedOn w:val="Normal"/>
    <w:link w:val="FooterChar"/>
    <w:uiPriority w:val="99"/>
    <w:rsid w:val="002070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070F6"/>
    <w:rPr>
      <w:rFonts w:ascii="Times New Roman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90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0B50"/>
    <w:rPr>
      <w:rFonts w:ascii="Segoe UI" w:eastAsia="Times New Roman" w:hAnsi="Segoe UI" w:cs="Segoe UI"/>
      <w:sz w:val="18"/>
      <w:szCs w:val="18"/>
      <w:lang w:val="uk-UA"/>
    </w:rPr>
  </w:style>
  <w:style w:type="paragraph" w:styleId="NormalWeb">
    <w:name w:val="Normal (Web)"/>
    <w:basedOn w:val="Normal"/>
    <w:uiPriority w:val="99"/>
    <w:rsid w:val="00B35A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semiHidden/>
    <w:rsid w:val="0030677D"/>
    <w:pPr>
      <w:spacing w:after="0" w:line="240" w:lineRule="auto"/>
    </w:pPr>
    <w:rPr>
      <w:rFonts w:ascii="Times New Roman" w:eastAsia="Times New Roman" w:hAnsi="Times New Roman"/>
      <w:sz w:val="28"/>
      <w:szCs w:val="28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30677D"/>
    <w:rPr>
      <w:rFonts w:ascii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3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654</TotalTime>
  <Pages>5</Pages>
  <Words>1608</Words>
  <Characters>9169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Клавдия Ремарчук</cp:lastModifiedBy>
  <cp:revision>14</cp:revision>
  <cp:lastPrinted>2018-12-19T10:25:00Z</cp:lastPrinted>
  <dcterms:created xsi:type="dcterms:W3CDTF">2018-11-26T12:45:00Z</dcterms:created>
  <dcterms:modified xsi:type="dcterms:W3CDTF">2018-12-19T20:14:00Z</dcterms:modified>
</cp:coreProperties>
</file>